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90" w:rsidRDefault="00B97090" w:rsidP="00B9709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信息工程 </w:t>
      </w:r>
      <w:r>
        <w:rPr>
          <w:rFonts w:ascii="宋体" w:hAnsi="宋体" w:cs="宋体" w:hint="eastAsia"/>
          <w:b/>
          <w:sz w:val="28"/>
          <w:szCs w:val="28"/>
        </w:rPr>
        <w:t>学院</w:t>
      </w:r>
      <w:r w:rsidR="008D4DEC">
        <w:rPr>
          <w:rFonts w:ascii="宋体" w:hAnsi="宋体" w:cs="宋体" w:hint="eastAsia"/>
          <w:b/>
          <w:sz w:val="28"/>
          <w:szCs w:val="28"/>
        </w:rPr>
        <w:t>2</w:t>
      </w:r>
      <w:r w:rsidR="008D4DEC">
        <w:rPr>
          <w:rFonts w:ascii="宋体" w:hAnsi="宋体" w:cs="宋体"/>
          <w:b/>
          <w:sz w:val="28"/>
          <w:szCs w:val="28"/>
        </w:rPr>
        <w:t>020</w:t>
      </w:r>
      <w:r w:rsidR="008D4DEC">
        <w:rPr>
          <w:rFonts w:ascii="宋体" w:hAnsi="宋体" w:cs="宋体" w:hint="eastAsia"/>
          <w:b/>
          <w:sz w:val="28"/>
          <w:szCs w:val="28"/>
        </w:rPr>
        <w:t>年</w:t>
      </w:r>
      <w:r>
        <w:rPr>
          <w:rFonts w:ascii="宋体" w:hAnsi="宋体" w:cs="宋体" w:hint="eastAsia"/>
          <w:b/>
          <w:sz w:val="28"/>
          <w:szCs w:val="28"/>
        </w:rPr>
        <w:t>转专业计划及考核方案</w:t>
      </w:r>
    </w:p>
    <w:p w:rsidR="00B97090" w:rsidRDefault="00B97090" w:rsidP="008D4DEC">
      <w:pPr>
        <w:widowControl/>
        <w:spacing w:line="440" w:lineRule="exact"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W w:w="14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6"/>
        <w:gridCol w:w="1275"/>
        <w:gridCol w:w="1418"/>
        <w:gridCol w:w="1559"/>
        <w:gridCol w:w="2126"/>
        <w:gridCol w:w="5373"/>
      </w:tblGrid>
      <w:tr w:rsidR="00B97090" w:rsidTr="008F68E4">
        <w:trPr>
          <w:trHeight w:val="567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班级（标准名称）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拟转入人数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拟转出人数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spacing w:line="30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接收条件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考核内容、方式、时间</w:t>
            </w:r>
          </w:p>
        </w:tc>
      </w:tr>
      <w:tr w:rsidR="00B97090" w:rsidTr="008F68E4">
        <w:trPr>
          <w:trHeight w:val="705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级网络工程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341538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341538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341538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/>
                <w:kern w:val="0"/>
                <w:szCs w:val="21"/>
              </w:rPr>
              <w:t>全校理工科专业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/>
                <w:kern w:val="0"/>
                <w:szCs w:val="21"/>
              </w:rPr>
              <w:t>考核时间：</w:t>
            </w:r>
            <w:r w:rsidRPr="00341538">
              <w:rPr>
                <w:rFonts w:ascii="Times New Roman" w:hAnsi="Times New Roman"/>
                <w:kern w:val="0"/>
                <w:szCs w:val="21"/>
              </w:rPr>
              <w:t>1</w:t>
            </w:r>
            <w:r w:rsidRPr="00341538">
              <w:rPr>
                <w:rFonts w:ascii="Times New Roman" w:hAnsi="Times New Roman"/>
                <w:kern w:val="0"/>
                <w:szCs w:val="21"/>
              </w:rPr>
              <w:t>月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341538">
              <w:rPr>
                <w:rFonts w:ascii="Times New Roman" w:hAnsi="Times New Roman"/>
                <w:kern w:val="0"/>
                <w:szCs w:val="21"/>
              </w:rPr>
              <w:t>日下午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14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40</w:t>
            </w:r>
          </w:p>
          <w:p w:rsidR="00B97090" w:rsidRPr="00341538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/>
                <w:kern w:val="0"/>
                <w:szCs w:val="21"/>
              </w:rPr>
              <w:t>地点：理工（三）</w:t>
            </w:r>
            <w:r w:rsidRPr="00A91E6B">
              <w:rPr>
                <w:rFonts w:ascii="Times New Roman" w:hAnsi="Times New Roman" w:hint="eastAsia"/>
                <w:color w:val="FF0000"/>
                <w:kern w:val="0"/>
                <w:szCs w:val="21"/>
              </w:rPr>
              <w:t>406</w:t>
            </w:r>
          </w:p>
          <w:p w:rsidR="00B97090" w:rsidRPr="00341538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/>
                <w:kern w:val="0"/>
                <w:szCs w:val="21"/>
              </w:rPr>
              <w:t>考核方式：面试</w:t>
            </w:r>
          </w:p>
        </w:tc>
      </w:tr>
      <w:tr w:rsidR="00B97090" w:rsidTr="008F68E4">
        <w:trPr>
          <w:trHeight w:val="567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E55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55090"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E55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55090"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90" w:rsidRPr="00E55090" w:rsidRDefault="00B97090" w:rsidP="008F68E4">
            <w:pPr>
              <w:widowControl/>
              <w:snapToGrid w:val="0"/>
              <w:rPr>
                <w:rFonts w:ascii="Times New Roman" w:hAnsi="Times New Roman"/>
                <w:kern w:val="0"/>
                <w:szCs w:val="21"/>
              </w:rPr>
            </w:pPr>
            <w:r w:rsidRPr="00E55090">
              <w:rPr>
                <w:rFonts w:ascii="Times New Roman" w:hAnsi="Times New Roman"/>
                <w:kern w:val="0"/>
                <w:szCs w:val="21"/>
              </w:rPr>
              <w:t>具有学习计算机的能力及浓厚的学习动力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E55090">
              <w:rPr>
                <w:rFonts w:ascii="Times New Roman" w:hAnsi="Times New Roman"/>
                <w:kern w:val="0"/>
                <w:szCs w:val="21"/>
              </w:rPr>
              <w:t>考核时间：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1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月</w:t>
            </w:r>
            <w:r w:rsidRPr="00E55090">
              <w:rPr>
                <w:rFonts w:ascii="Times New Roman" w:hAnsi="Times New Roman" w:hint="eastAsia"/>
                <w:kern w:val="0"/>
                <w:szCs w:val="21"/>
              </w:rPr>
              <w:t>8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日</w:t>
            </w:r>
            <w:r w:rsidRPr="00E55090">
              <w:rPr>
                <w:rFonts w:ascii="Times New Roman" w:hAnsi="Times New Roman" w:hint="eastAsia"/>
                <w:kern w:val="0"/>
                <w:szCs w:val="21"/>
              </w:rPr>
              <w:t>中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午</w:t>
            </w:r>
            <w:r w:rsidRPr="00E55090">
              <w:rPr>
                <w:rFonts w:ascii="Times New Roman" w:hAnsi="Times New Roman" w:hint="eastAsia"/>
                <w:kern w:val="0"/>
                <w:szCs w:val="21"/>
              </w:rPr>
              <w:t>12:00</w:t>
            </w:r>
          </w:p>
          <w:p w:rsidR="00B97090" w:rsidRPr="00E55090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E55090">
              <w:rPr>
                <w:rFonts w:ascii="Times New Roman" w:hAnsi="Times New Roman"/>
                <w:kern w:val="0"/>
                <w:szCs w:val="21"/>
              </w:rPr>
              <w:t>地点：理工（三）</w:t>
            </w:r>
            <w:r w:rsidRPr="00E55090"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  <w:p w:rsidR="00B97090" w:rsidRPr="00E55090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E55090">
              <w:rPr>
                <w:rFonts w:ascii="Times New Roman" w:hAnsi="Times New Roman"/>
                <w:kern w:val="0"/>
                <w:szCs w:val="21"/>
              </w:rPr>
              <w:t>考核方式：综合素质考查（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50%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）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+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面试（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50%</w:t>
            </w:r>
            <w:r w:rsidRPr="00E55090">
              <w:rPr>
                <w:rFonts w:ascii="Times New Roman" w:hAnsi="Times New Roman"/>
                <w:kern w:val="0"/>
                <w:szCs w:val="21"/>
              </w:rPr>
              <w:t>）</w:t>
            </w:r>
          </w:p>
        </w:tc>
      </w:tr>
      <w:tr w:rsidR="00B97090" w:rsidTr="008F68E4">
        <w:trPr>
          <w:trHeight w:val="567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5A3D9A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3D9A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5A3D9A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3D9A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90" w:rsidRPr="005A3D9A" w:rsidRDefault="00B97090" w:rsidP="008F68E4">
            <w:pPr>
              <w:widowControl/>
              <w:snapToGrid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考核</w:t>
            </w:r>
            <w:r w:rsidRPr="005A3D9A">
              <w:rPr>
                <w:rFonts w:ascii="Times New Roman" w:hAnsi="Times New Roman"/>
                <w:kern w:val="0"/>
                <w:szCs w:val="21"/>
              </w:rPr>
              <w:t>成绩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优秀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5A3D9A">
              <w:rPr>
                <w:rFonts w:ascii="Times New Roman" w:hAnsi="Times New Roman"/>
                <w:kern w:val="0"/>
                <w:szCs w:val="21"/>
              </w:rPr>
              <w:t>考核时间：</w:t>
            </w:r>
            <w:r w:rsidRPr="005A3D9A">
              <w:rPr>
                <w:rFonts w:ascii="Times New Roman" w:hAnsi="Times New Roman"/>
                <w:kern w:val="0"/>
                <w:szCs w:val="21"/>
              </w:rPr>
              <w:t>1</w:t>
            </w:r>
            <w:r w:rsidRPr="005A3D9A">
              <w:rPr>
                <w:rFonts w:ascii="Times New Roman" w:hAnsi="Times New Roman"/>
                <w:kern w:val="0"/>
                <w:szCs w:val="21"/>
              </w:rPr>
              <w:t>月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5A3D9A">
              <w:rPr>
                <w:rFonts w:ascii="Times New Roman" w:hAnsi="Times New Roman"/>
                <w:kern w:val="0"/>
                <w:szCs w:val="21"/>
              </w:rPr>
              <w:t>日下午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14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40</w:t>
            </w:r>
          </w:p>
          <w:p w:rsidR="00B97090" w:rsidRPr="005A3D9A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5A3D9A">
              <w:rPr>
                <w:rFonts w:ascii="Times New Roman" w:hAnsi="Times New Roman"/>
                <w:kern w:val="0"/>
                <w:szCs w:val="21"/>
              </w:rPr>
              <w:t>地点：理工（三）</w:t>
            </w:r>
            <w:r w:rsidRPr="00A91E6B">
              <w:rPr>
                <w:rFonts w:ascii="Times New Roman" w:hAnsi="Times New Roman" w:hint="eastAsia"/>
                <w:color w:val="FF0000"/>
                <w:kern w:val="0"/>
                <w:szCs w:val="21"/>
              </w:rPr>
              <w:t>406</w:t>
            </w:r>
          </w:p>
          <w:p w:rsidR="00B97090" w:rsidRPr="005A3D9A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5A3D9A">
              <w:rPr>
                <w:rFonts w:ascii="Times New Roman" w:hAnsi="Times New Roman"/>
                <w:kern w:val="0"/>
                <w:szCs w:val="21"/>
              </w:rPr>
              <w:t>考核方式：面试</w:t>
            </w:r>
          </w:p>
        </w:tc>
      </w:tr>
      <w:tr w:rsidR="00B97090" w:rsidTr="008F68E4">
        <w:trPr>
          <w:trHeight w:val="567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39417A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9417A"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090" w:rsidRPr="0039417A" w:rsidRDefault="00B97090" w:rsidP="008F68E4">
            <w:pPr>
              <w:widowControl/>
              <w:snapToGrid w:val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考核</w:t>
            </w:r>
            <w:r w:rsidRPr="005A3D9A">
              <w:rPr>
                <w:rFonts w:ascii="Times New Roman" w:hAnsi="Times New Roman"/>
                <w:kern w:val="0"/>
                <w:szCs w:val="21"/>
              </w:rPr>
              <w:t>成绩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优秀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90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39417A">
              <w:rPr>
                <w:rFonts w:ascii="Times New Roman" w:hAnsi="Times New Roman"/>
                <w:kern w:val="0"/>
                <w:szCs w:val="21"/>
              </w:rPr>
              <w:t>考核时间：</w:t>
            </w:r>
            <w:r w:rsidRPr="0039417A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 w:rsidRPr="0039417A"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39417A">
              <w:rPr>
                <w:rFonts w:ascii="Times New Roman" w:hAnsi="Times New Roman"/>
                <w:kern w:val="0"/>
                <w:szCs w:val="21"/>
              </w:rPr>
              <w:t>日下午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14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5A3D9A">
              <w:rPr>
                <w:rFonts w:ascii="Times New Roman" w:hAnsi="Times New Roman" w:hint="eastAsia"/>
                <w:kern w:val="0"/>
                <w:szCs w:val="21"/>
              </w:rPr>
              <w:t>40</w:t>
            </w:r>
          </w:p>
          <w:p w:rsidR="00B97090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39417A">
              <w:rPr>
                <w:rFonts w:ascii="Times New Roman" w:hAnsi="Times New Roman"/>
                <w:kern w:val="0"/>
                <w:szCs w:val="21"/>
              </w:rPr>
              <w:t>地点：理工（三）</w:t>
            </w:r>
            <w:r w:rsidRPr="00A91E6B">
              <w:rPr>
                <w:rFonts w:ascii="Times New Roman" w:hAnsi="Times New Roman" w:hint="eastAsia"/>
                <w:color w:val="FF0000"/>
                <w:kern w:val="0"/>
                <w:szCs w:val="21"/>
              </w:rPr>
              <w:t>406</w:t>
            </w:r>
          </w:p>
          <w:p w:rsidR="00B97090" w:rsidRPr="0035237E" w:rsidRDefault="00B97090" w:rsidP="008F68E4">
            <w:pPr>
              <w:widowControl/>
              <w:spacing w:line="440" w:lineRule="exact"/>
              <w:rPr>
                <w:rFonts w:ascii="Times New Roman" w:hAnsi="Times New Roman"/>
                <w:kern w:val="0"/>
                <w:szCs w:val="21"/>
              </w:rPr>
            </w:pPr>
            <w:r w:rsidRPr="0035237E">
              <w:rPr>
                <w:rFonts w:ascii="Times New Roman" w:hAnsi="Times New Roman"/>
                <w:kern w:val="0"/>
                <w:szCs w:val="21"/>
              </w:rPr>
              <w:t>考核方式：</w:t>
            </w:r>
            <w:r w:rsidRPr="0035237E"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35237E">
              <w:rPr>
                <w:rFonts w:ascii="Times New Roman" w:hAnsi="Times New Roman" w:hint="eastAsia"/>
                <w:kern w:val="0"/>
                <w:szCs w:val="21"/>
              </w:rPr>
              <w:t>语言程序设计基础测试</w:t>
            </w:r>
            <w:r w:rsidRPr="0035237E">
              <w:rPr>
                <w:rFonts w:ascii="Times New Roman" w:hAnsi="Times New Roman"/>
                <w:kern w:val="0"/>
                <w:szCs w:val="21"/>
              </w:rPr>
              <w:t>（</w:t>
            </w:r>
            <w:r w:rsidRPr="0035237E">
              <w:rPr>
                <w:rFonts w:ascii="Times New Roman" w:hAnsi="Times New Roman"/>
                <w:kern w:val="0"/>
                <w:szCs w:val="21"/>
              </w:rPr>
              <w:t>50%</w:t>
            </w:r>
            <w:r w:rsidRPr="0035237E">
              <w:rPr>
                <w:rFonts w:ascii="Times New Roman" w:hAnsi="Times New Roman"/>
                <w:kern w:val="0"/>
                <w:szCs w:val="21"/>
              </w:rPr>
              <w:t>）</w:t>
            </w:r>
            <w:r w:rsidRPr="0035237E">
              <w:rPr>
                <w:rFonts w:ascii="Times New Roman" w:hAnsi="Times New Roman" w:hint="eastAsia"/>
                <w:kern w:val="0"/>
                <w:szCs w:val="21"/>
              </w:rPr>
              <w:t>+</w:t>
            </w:r>
            <w:r w:rsidRPr="0035237E">
              <w:rPr>
                <w:rFonts w:ascii="Times New Roman" w:hAnsi="Times New Roman"/>
                <w:kern w:val="0"/>
                <w:szCs w:val="21"/>
              </w:rPr>
              <w:t>面试（</w:t>
            </w:r>
            <w:r w:rsidRPr="0035237E">
              <w:rPr>
                <w:rFonts w:ascii="Times New Roman" w:hAnsi="Times New Roman"/>
                <w:kern w:val="0"/>
                <w:szCs w:val="21"/>
              </w:rPr>
              <w:t>50%</w:t>
            </w:r>
            <w:r w:rsidRPr="0035237E">
              <w:rPr>
                <w:rFonts w:ascii="Times New Roman" w:hAnsi="Times New Roman"/>
                <w:kern w:val="0"/>
                <w:szCs w:val="21"/>
              </w:rPr>
              <w:t>）</w:t>
            </w:r>
          </w:p>
        </w:tc>
      </w:tr>
      <w:tr w:rsidR="00B97090" w:rsidTr="008F68E4">
        <w:trPr>
          <w:trHeight w:val="555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>
              <w:rPr>
                <w:rFonts w:ascii="Times New Roman" w:hAnsi="Times New Roman"/>
                <w:kern w:val="0"/>
                <w:szCs w:val="21"/>
              </w:rPr>
              <w:t>数学与应用数学（师）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7276D3" w:rsidRDefault="00B97090" w:rsidP="008F68E4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  <w:highlight w:val="yellow"/>
              </w:rPr>
            </w:pPr>
            <w:r w:rsidRPr="002643D9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90" w:rsidRPr="00341538" w:rsidRDefault="00B97090" w:rsidP="008F68E4">
            <w:pPr>
              <w:widowControl/>
              <w:snapToGrid w:val="0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/>
                <w:kern w:val="0"/>
                <w:szCs w:val="21"/>
              </w:rPr>
              <w:t>全校理工科专业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90" w:rsidRDefault="00B97090" w:rsidP="008F68E4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/>
                <w:kern w:val="0"/>
                <w:szCs w:val="21"/>
              </w:rPr>
              <w:t>时间：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日</w:t>
            </w:r>
            <w:r w:rsidRPr="00341538">
              <w:rPr>
                <w:rFonts w:ascii="Times New Roman" w:hAnsi="Times New Roman"/>
                <w:kern w:val="0"/>
                <w:szCs w:val="21"/>
              </w:rPr>
              <w:t>下午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15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341538">
              <w:rPr>
                <w:rFonts w:ascii="Times New Roman" w:hAnsi="Times New Roman" w:hint="eastAsia"/>
                <w:kern w:val="0"/>
                <w:szCs w:val="21"/>
              </w:rPr>
              <w:t>30</w:t>
            </w:r>
          </w:p>
          <w:p w:rsidR="00B97090" w:rsidRPr="00341538" w:rsidRDefault="00B97090" w:rsidP="008F68E4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/>
                <w:kern w:val="0"/>
                <w:szCs w:val="21"/>
              </w:rPr>
              <w:t>地点：理工（三）</w:t>
            </w:r>
            <w:r w:rsidRPr="00341538">
              <w:rPr>
                <w:rFonts w:ascii="Times New Roman" w:hAnsi="Times New Roman"/>
                <w:kern w:val="0"/>
                <w:szCs w:val="21"/>
              </w:rPr>
              <w:t>413</w:t>
            </w:r>
          </w:p>
          <w:p w:rsidR="00B97090" w:rsidRPr="00341538" w:rsidRDefault="00B97090" w:rsidP="008F68E4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41538">
              <w:rPr>
                <w:rFonts w:ascii="Times New Roman" w:hAnsi="Times New Roman"/>
                <w:kern w:val="0"/>
                <w:szCs w:val="21"/>
              </w:rPr>
              <w:t>考核方式：面试</w:t>
            </w:r>
          </w:p>
        </w:tc>
      </w:tr>
    </w:tbl>
    <w:p w:rsidR="00B97090" w:rsidRDefault="00B97090" w:rsidP="00B97090">
      <w:pPr>
        <w:spacing w:line="440" w:lineRule="exact"/>
        <w:ind w:firstLineChars="200" w:firstLine="360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备注：经济类、管理类等相关专业，转入人数不超过当年该专业实际招生数的</w:t>
      </w:r>
      <w:r>
        <w:rPr>
          <w:rFonts w:ascii="Times New Roman" w:hAnsi="Times New Roman"/>
          <w:kern w:val="0"/>
          <w:sz w:val="18"/>
          <w:szCs w:val="18"/>
        </w:rPr>
        <w:t>5%</w:t>
      </w:r>
      <w:r>
        <w:rPr>
          <w:rFonts w:ascii="Times New Roman" w:hAnsi="Times New Roman"/>
          <w:kern w:val="0"/>
          <w:sz w:val="18"/>
          <w:szCs w:val="18"/>
        </w:rPr>
        <w:t>；工学相关专业转出人数不超过当年该专业实际招生数的</w:t>
      </w:r>
      <w:r>
        <w:rPr>
          <w:rFonts w:ascii="Times New Roman" w:hAnsi="Times New Roman"/>
          <w:kern w:val="0"/>
          <w:sz w:val="18"/>
          <w:szCs w:val="18"/>
        </w:rPr>
        <w:t>10%</w:t>
      </w:r>
      <w:r>
        <w:rPr>
          <w:rFonts w:ascii="Times New Roman" w:hAnsi="Times New Roman"/>
          <w:kern w:val="0"/>
          <w:sz w:val="18"/>
          <w:szCs w:val="18"/>
        </w:rPr>
        <w:t>；其他专业转出和转入人数不得超过当年该专业实际招生数的</w:t>
      </w:r>
      <w:r>
        <w:rPr>
          <w:rFonts w:ascii="Times New Roman" w:hAnsi="Times New Roman"/>
          <w:kern w:val="0"/>
          <w:sz w:val="18"/>
          <w:szCs w:val="18"/>
        </w:rPr>
        <w:t>15%</w:t>
      </w:r>
      <w:r>
        <w:rPr>
          <w:rFonts w:ascii="Times New Roman" w:hAnsi="Times New Roman"/>
          <w:kern w:val="0"/>
          <w:sz w:val="18"/>
          <w:szCs w:val="18"/>
        </w:rPr>
        <w:t>，</w:t>
      </w:r>
      <w:proofErr w:type="gramStart"/>
      <w:r>
        <w:rPr>
          <w:rFonts w:ascii="Times New Roman" w:hAnsi="Times New Roman"/>
          <w:kern w:val="0"/>
          <w:sz w:val="18"/>
          <w:szCs w:val="18"/>
        </w:rPr>
        <w:t>且转专业</w:t>
      </w:r>
      <w:proofErr w:type="gramEnd"/>
      <w:r>
        <w:rPr>
          <w:rFonts w:ascii="Times New Roman" w:hAnsi="Times New Roman"/>
          <w:kern w:val="0"/>
          <w:sz w:val="18"/>
          <w:szCs w:val="18"/>
        </w:rPr>
        <w:t>（转出）后，各班级人数不少于</w:t>
      </w:r>
      <w:r>
        <w:rPr>
          <w:rFonts w:ascii="Times New Roman" w:hAnsi="Times New Roman"/>
          <w:kern w:val="0"/>
          <w:sz w:val="18"/>
          <w:szCs w:val="18"/>
        </w:rPr>
        <w:t>30</w:t>
      </w:r>
      <w:r>
        <w:rPr>
          <w:rFonts w:ascii="Times New Roman" w:hAnsi="Times New Roman"/>
          <w:kern w:val="0"/>
          <w:sz w:val="18"/>
          <w:szCs w:val="18"/>
        </w:rPr>
        <w:t>人（英语专业不少于</w:t>
      </w:r>
      <w:r>
        <w:rPr>
          <w:rFonts w:ascii="Times New Roman" w:hAnsi="Times New Roman"/>
          <w:kern w:val="0"/>
          <w:sz w:val="18"/>
          <w:szCs w:val="18"/>
        </w:rPr>
        <w:t>20</w:t>
      </w:r>
      <w:r>
        <w:rPr>
          <w:rFonts w:ascii="Times New Roman" w:hAnsi="Times New Roman"/>
          <w:kern w:val="0"/>
          <w:sz w:val="18"/>
          <w:szCs w:val="18"/>
        </w:rPr>
        <w:t>人），转专业（转入）后，各班级人数不得高于</w:t>
      </w:r>
      <w:r>
        <w:rPr>
          <w:rFonts w:ascii="Times New Roman" w:hAnsi="Times New Roman"/>
          <w:kern w:val="0"/>
          <w:sz w:val="18"/>
          <w:szCs w:val="18"/>
        </w:rPr>
        <w:t>55</w:t>
      </w:r>
      <w:r>
        <w:rPr>
          <w:rFonts w:ascii="Times New Roman" w:hAnsi="Times New Roman"/>
          <w:kern w:val="0"/>
          <w:sz w:val="18"/>
          <w:szCs w:val="18"/>
        </w:rPr>
        <w:t>人。</w:t>
      </w:r>
    </w:p>
    <w:p w:rsidR="00F632AA" w:rsidRPr="00B97090" w:rsidRDefault="00F632AA">
      <w:bookmarkStart w:id="0" w:name="_GoBack"/>
      <w:bookmarkEnd w:id="0"/>
    </w:p>
    <w:sectPr w:rsidR="00F632AA" w:rsidRPr="00B97090" w:rsidSect="00B97090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996" w:rsidRPr="00E1201B" w:rsidRDefault="00631996" w:rsidP="00B97090">
      <w:pPr>
        <w:rPr>
          <w:rFonts w:ascii="宋体" w:hAnsi="宋体" w:cs="宋体"/>
          <w:sz w:val="24"/>
        </w:rPr>
      </w:pPr>
      <w:r>
        <w:separator/>
      </w:r>
    </w:p>
  </w:endnote>
  <w:endnote w:type="continuationSeparator" w:id="0">
    <w:p w:rsidR="00631996" w:rsidRPr="00E1201B" w:rsidRDefault="00631996" w:rsidP="00B97090">
      <w:pPr>
        <w:rPr>
          <w:rFonts w:ascii="宋体" w:hAnsi="宋体" w:cs="宋体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996" w:rsidRPr="00E1201B" w:rsidRDefault="00631996" w:rsidP="00B97090">
      <w:pPr>
        <w:rPr>
          <w:rFonts w:ascii="宋体" w:hAnsi="宋体" w:cs="宋体"/>
          <w:sz w:val="24"/>
        </w:rPr>
      </w:pPr>
      <w:r>
        <w:separator/>
      </w:r>
    </w:p>
  </w:footnote>
  <w:footnote w:type="continuationSeparator" w:id="0">
    <w:p w:rsidR="00631996" w:rsidRPr="00E1201B" w:rsidRDefault="00631996" w:rsidP="00B97090">
      <w:pPr>
        <w:rPr>
          <w:rFonts w:ascii="宋体" w:hAnsi="宋体" w:cs="宋体"/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90"/>
    <w:rsid w:val="0036229C"/>
    <w:rsid w:val="00631996"/>
    <w:rsid w:val="008D4DEC"/>
    <w:rsid w:val="00A53E7D"/>
    <w:rsid w:val="00B97090"/>
    <w:rsid w:val="00CA0950"/>
    <w:rsid w:val="00E068C5"/>
    <w:rsid w:val="00F6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6785F"/>
  <w15:docId w15:val="{7A4CA7F8-1CE3-41F5-9D50-B174F697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090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3E7D"/>
    <w:pPr>
      <w:ind w:firstLineChars="200" w:firstLine="420"/>
    </w:pPr>
    <w:rPr>
      <w:rFonts w:ascii="Times New Roman" w:eastAsiaTheme="minorEastAsia" w:hAnsi="Times New Roman"/>
      <w:color w:val="FFFFFF"/>
      <w:szCs w:val="21"/>
    </w:rPr>
  </w:style>
  <w:style w:type="paragraph" w:styleId="a4">
    <w:name w:val="header"/>
    <w:basedOn w:val="a"/>
    <w:link w:val="a5"/>
    <w:uiPriority w:val="99"/>
    <w:unhideWhenUsed/>
    <w:rsid w:val="00B97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Theme="minorEastAsia" w:hAnsi="Times New Roman"/>
      <w:color w:val="FFFFFF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7090"/>
    <w:rPr>
      <w:color w:val="FFFFFF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7090"/>
    <w:pPr>
      <w:tabs>
        <w:tab w:val="center" w:pos="4153"/>
        <w:tab w:val="right" w:pos="8306"/>
      </w:tabs>
      <w:snapToGrid w:val="0"/>
      <w:jc w:val="left"/>
    </w:pPr>
    <w:rPr>
      <w:rFonts w:ascii="Times New Roman" w:eastAsiaTheme="minorEastAsia" w:hAnsi="Times New Roman"/>
      <w:color w:val="FFFFFF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7090"/>
    <w:rPr>
      <w:color w:val="FFFF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AMpc</dc:creator>
  <cp:keywords/>
  <dc:description/>
  <cp:lastModifiedBy>Admin</cp:lastModifiedBy>
  <cp:revision>3</cp:revision>
  <dcterms:created xsi:type="dcterms:W3CDTF">2021-01-06T01:17:00Z</dcterms:created>
  <dcterms:modified xsi:type="dcterms:W3CDTF">2021-01-06T01:18:00Z</dcterms:modified>
</cp:coreProperties>
</file>